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B30" w:rsidRDefault="00D85B30" w:rsidP="00D85B30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Tiszaladány Község </w:t>
      </w: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Önkormányzat Képviselő-testületének </w:t>
      </w:r>
    </w:p>
    <w:p w:rsidR="00D85B30" w:rsidRPr="00EA62B2" w:rsidRDefault="00D85B30" w:rsidP="00D85B30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8/</w:t>
      </w: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2017</w:t>
      </w: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. </w:t>
      </w: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(</w:t>
      </w: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VIII. 22.)</w:t>
      </w: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 önkormányzati rendelete</w:t>
      </w:r>
    </w:p>
    <w:p w:rsidR="00D85B30" w:rsidRPr="00EA62B2" w:rsidRDefault="00D85B30" w:rsidP="00D85B30">
      <w:pPr>
        <w:spacing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A helyi népszavazás kezdeményezéséhez szükséges választópolgárok számáról</w:t>
      </w:r>
    </w:p>
    <w:p w:rsidR="00D85B30" w:rsidRPr="00EA62B2" w:rsidRDefault="00D85B30" w:rsidP="00D85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br/>
      </w:r>
    </w:p>
    <w:p w:rsidR="00D85B30" w:rsidRPr="00EA62B2" w:rsidRDefault="00D85B30" w:rsidP="00D85B30">
      <w:pPr>
        <w:spacing w:after="20" w:line="240" w:lineRule="auto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Tiszaladány Község </w:t>
      </w:r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Önkormányzat Képviselő-testülete a népszavazás kezdeményezéséről, az európai polgári kezdeményezésről, valamint a népszavazási eljárásról szóló 2013. évi CCXXXVIII. törvény 92. §</w:t>
      </w:r>
      <w:proofErr w:type="spellStart"/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-ban</w:t>
      </w:r>
      <w:proofErr w:type="spellEnd"/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kapott felhatalmazás alapján, az Alaptörvény 32. cikk (1) bekezdés a) pontjában meghatározott feladatkörében eljárva a következőket rendeli el:</w:t>
      </w:r>
    </w:p>
    <w:p w:rsidR="00D85B30" w:rsidRDefault="00D85B30" w:rsidP="00D85B30">
      <w:pPr>
        <w:spacing w:after="20" w:line="240" w:lineRule="auto"/>
        <w:ind w:firstLine="180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</w:p>
    <w:p w:rsidR="00D85B30" w:rsidRPr="00EA62B2" w:rsidRDefault="00D85B30" w:rsidP="00D85B30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1. §</w:t>
      </w:r>
    </w:p>
    <w:p w:rsidR="00D85B30" w:rsidRDefault="00D85B30" w:rsidP="00D85B30">
      <w:pPr>
        <w:spacing w:after="20" w:line="240" w:lineRule="auto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D85B30" w:rsidRPr="00EA62B2" w:rsidRDefault="00D85B30" w:rsidP="00D85B30">
      <w:pPr>
        <w:spacing w:after="20" w:line="240" w:lineRule="auto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Helyi népszavazást a település </w:t>
      </w:r>
      <w:proofErr w:type="gramStart"/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választópolgárai 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25</w:t>
      </w:r>
      <w:proofErr w:type="gramEnd"/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%-ának </w:t>
      </w:r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megfelelő számú választópolgár kezdeményezhet.</w:t>
      </w:r>
    </w:p>
    <w:p w:rsidR="00D85B30" w:rsidRPr="00EA62B2" w:rsidRDefault="00D85B30" w:rsidP="00D85B30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2. §</w:t>
      </w:r>
    </w:p>
    <w:p w:rsidR="00D85B30" w:rsidRDefault="00D85B30" w:rsidP="00D85B30">
      <w:pPr>
        <w:spacing w:after="2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   </w:t>
      </w:r>
    </w:p>
    <w:p w:rsidR="00D85B30" w:rsidRDefault="00D85B30" w:rsidP="00D85B30">
      <w:pPr>
        <w:spacing w:after="20" w:line="240" w:lineRule="auto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EA62B2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Ez a rendelet a kihirdetését követő napon lép hatályba.</w:t>
      </w:r>
    </w:p>
    <w:p w:rsidR="00D85B30" w:rsidRDefault="00D85B30" w:rsidP="00D85B30">
      <w:pPr>
        <w:spacing w:after="2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D85B30" w:rsidRDefault="00D85B30" w:rsidP="00D85B30">
      <w:pPr>
        <w:spacing w:after="2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D85B30" w:rsidRDefault="00D85B30" w:rsidP="00D85B30">
      <w:pPr>
        <w:spacing w:after="2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bookmarkStart w:id="0" w:name="_GoBack"/>
      <w:bookmarkEnd w:id="0"/>
    </w:p>
    <w:p w:rsidR="00D85B30" w:rsidRDefault="00D85B30" w:rsidP="00D85B30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D85B30" w:rsidRDefault="00D85B30" w:rsidP="00D85B30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Péterné Ferencz Zsuzsanna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Dr. Liszkai Ferenc</w:t>
      </w:r>
    </w:p>
    <w:p w:rsidR="00D85B30" w:rsidRPr="009E273A" w:rsidRDefault="00D85B30" w:rsidP="00D85B30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polgármester</w:t>
      </w:r>
    </w:p>
    <w:p w:rsidR="0097762E" w:rsidRDefault="0097762E"/>
    <w:sectPr w:rsidR="00977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B30"/>
    <w:rsid w:val="0097762E"/>
    <w:rsid w:val="00D8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5B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5B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Zsuzsa Németh</dc:creator>
  <cp:lastModifiedBy>Zsuzsa Németh</cp:lastModifiedBy>
  <cp:revision>1</cp:revision>
  <dcterms:created xsi:type="dcterms:W3CDTF">2017-08-21T11:47:00Z</dcterms:created>
  <dcterms:modified xsi:type="dcterms:W3CDTF">2017-08-21T11:48:00Z</dcterms:modified>
</cp:coreProperties>
</file>